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6" w:rsidRDefault="00A55FC3" w:rsidP="00167976">
      <w:pPr>
        <w:pStyle w:val="a3"/>
        <w:spacing w:after="0"/>
        <w:ind w:right="130"/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1D4EAE" wp14:editId="2A6032F1">
            <wp:simplePos x="0" y="0"/>
            <wp:positionH relativeFrom="column">
              <wp:posOffset>-965835</wp:posOffset>
            </wp:positionH>
            <wp:positionV relativeFrom="paragraph">
              <wp:posOffset>-682625</wp:posOffset>
            </wp:positionV>
            <wp:extent cx="7591425" cy="10010775"/>
            <wp:effectExtent l="0" t="0" r="9525" b="9525"/>
            <wp:wrapTopAndBottom/>
            <wp:docPr id="1" name="Рисунок 1" descr="C:\Users\Город мастеров\Desktop\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 мастеров\Desktop\САЙТ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7976">
        <w:rPr>
          <w:b/>
          <w:sz w:val="28"/>
          <w:szCs w:val="28"/>
        </w:rPr>
        <w:t xml:space="preserve">                                   </w:t>
      </w:r>
    </w:p>
    <w:p w:rsidR="00167976" w:rsidRDefault="00167976" w:rsidP="00167976">
      <w:pPr>
        <w:pStyle w:val="a3"/>
        <w:spacing w:after="0"/>
        <w:ind w:right="1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3. Состав и порядок работы </w:t>
      </w:r>
    </w:p>
    <w:p w:rsidR="00167976" w:rsidRDefault="00167976" w:rsidP="00167976">
      <w:pPr>
        <w:pStyle w:val="a3"/>
        <w:spacing w:after="0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3.1. В состав Общего собрания входят все сотрудники, для которых Учреждение является основным местом работы.</w:t>
      </w:r>
    </w:p>
    <w:p w:rsidR="00167976" w:rsidRDefault="00167976" w:rsidP="0016797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 Общее собрание собирается директором Учреждения не реже двух раз в течение учебного года.</w:t>
      </w:r>
    </w:p>
    <w:p w:rsidR="00167976" w:rsidRDefault="00167976" w:rsidP="00167976">
      <w:pPr>
        <w:pStyle w:val="a3"/>
        <w:spacing w:after="0"/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>3.3. Внеочередной созыв Общего собрания может произойти по требованию директора Учреждения или по заявлению 1/3 членов Общего собрания поданному в письменном виде.</w:t>
      </w:r>
    </w:p>
    <w:p w:rsidR="00167976" w:rsidRDefault="00167976" w:rsidP="00167976">
      <w:pPr>
        <w:pStyle w:val="a3"/>
        <w:spacing w:after="0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3.3. Общее собрание считается правомочными, если на нем присутствует не менее половины состава трудового коллектива.</w:t>
      </w:r>
    </w:p>
    <w:p w:rsidR="00167976" w:rsidRDefault="00167976" w:rsidP="00167976">
      <w:pPr>
        <w:pStyle w:val="a3"/>
        <w:spacing w:after="0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3.4. 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167976" w:rsidRDefault="00167976" w:rsidP="00167976">
      <w:pPr>
        <w:pStyle w:val="a3"/>
        <w:spacing w:after="0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собрании.</w:t>
      </w:r>
    </w:p>
    <w:p w:rsidR="00167976" w:rsidRDefault="00167976" w:rsidP="00167976">
      <w:pPr>
        <w:pStyle w:val="a3"/>
        <w:spacing w:after="0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Общего собрания, принятые в пределах его полномочий и в соответствии с законодательством, после утверждения его директором Учреждения являются обязательными для исполнения всеми участниками образовательного процесса.</w:t>
      </w:r>
    </w:p>
    <w:p w:rsidR="00167976" w:rsidRDefault="00167976" w:rsidP="00167976">
      <w:pPr>
        <w:pStyle w:val="a3"/>
        <w:spacing w:after="0"/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3.6. Все решения Общего собрания своевременно доводятся до сведения всех участников образовательного процесса.</w:t>
      </w:r>
    </w:p>
    <w:p w:rsidR="00167976" w:rsidRDefault="00167976" w:rsidP="00167976">
      <w:pPr>
        <w:pStyle w:val="a3"/>
        <w:spacing w:after="0"/>
        <w:ind w:right="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4.Документация и отчётность</w:t>
      </w:r>
    </w:p>
    <w:p w:rsidR="00167976" w:rsidRDefault="00167976" w:rsidP="00167976">
      <w:pPr>
        <w:pStyle w:val="a3"/>
        <w:spacing w:after="0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Общего собрания оформляются протоколом, в которых фиксируется ход обсуждения вопросов, предложения и замечания участников Общего собрания. Протоколы подписываются председателем и секретарем.</w:t>
      </w:r>
    </w:p>
    <w:p w:rsidR="00167976" w:rsidRDefault="00167976" w:rsidP="00167976">
      <w:pPr>
        <w:pStyle w:val="a3"/>
        <w:spacing w:after="0"/>
        <w:ind w:right="101"/>
        <w:rPr>
          <w:sz w:val="28"/>
          <w:szCs w:val="28"/>
        </w:rPr>
        <w:sectPr w:rsidR="00167976">
          <w:type w:val="continuous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4.2. Документация Общего собрания постоянно хранится в делах Учреждения и передается по акту.</w:t>
      </w:r>
    </w:p>
    <w:p w:rsidR="00167976" w:rsidRDefault="00167976" w:rsidP="00167976">
      <w:pPr>
        <w:sectPr w:rsidR="00167976">
          <w:type w:val="continuous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670389" w:rsidRDefault="00670389"/>
    <w:sectPr w:rsidR="00670389">
      <w:type w:val="continuous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89"/>
    <w:rsid w:val="00167976"/>
    <w:rsid w:val="00670389"/>
    <w:rsid w:val="00A55FC3"/>
    <w:rsid w:val="00F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976"/>
    <w:pPr>
      <w:spacing w:after="120"/>
    </w:pPr>
  </w:style>
  <w:style w:type="character" w:customStyle="1" w:styleId="a4">
    <w:name w:val="Основной текст Знак"/>
    <w:basedOn w:val="a0"/>
    <w:link w:val="a3"/>
    <w:rsid w:val="00167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F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976"/>
    <w:pPr>
      <w:spacing w:after="120"/>
    </w:pPr>
  </w:style>
  <w:style w:type="character" w:customStyle="1" w:styleId="a4">
    <w:name w:val="Основной текст Знак"/>
    <w:basedOn w:val="a0"/>
    <w:link w:val="a3"/>
    <w:rsid w:val="00167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F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мастеров</dc:creator>
  <cp:keywords/>
  <dc:description/>
  <cp:lastModifiedBy>Город мастеров</cp:lastModifiedBy>
  <cp:revision>3</cp:revision>
  <dcterms:created xsi:type="dcterms:W3CDTF">2014-10-17T12:55:00Z</dcterms:created>
  <dcterms:modified xsi:type="dcterms:W3CDTF">2014-10-17T13:01:00Z</dcterms:modified>
</cp:coreProperties>
</file>